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16" w:rsidRPr="00541216" w:rsidRDefault="00541216" w:rsidP="00541216">
      <w:pPr>
        <w:spacing w:after="0" w:line="240" w:lineRule="auto"/>
        <w:jc w:val="right"/>
        <w:rPr>
          <w:rFonts w:ascii="Times New Roman" w:eastAsia="Times New Roman" w:hAnsi="Times New Roman" w:cs="Times New Roman"/>
          <w:sz w:val="24"/>
          <w:szCs w:val="24"/>
        </w:rPr>
      </w:pPr>
      <w:r w:rsidRPr="00541216">
        <w:rPr>
          <w:rFonts w:ascii="Arial" w:eastAsia="Times New Roman" w:hAnsi="Arial" w:cs="Arial"/>
          <w:b/>
          <w:bCs/>
          <w:color w:val="000000"/>
        </w:rPr>
        <w:t>Name: _________________________</w:t>
      </w:r>
    </w:p>
    <w:p w:rsidR="00541216" w:rsidRPr="00541216" w:rsidRDefault="00541216" w:rsidP="00541216">
      <w:pPr>
        <w:spacing w:after="0" w:line="240" w:lineRule="auto"/>
        <w:jc w:val="center"/>
        <w:rPr>
          <w:rFonts w:ascii="Times New Roman" w:eastAsia="Times New Roman" w:hAnsi="Times New Roman" w:cs="Times New Roman"/>
          <w:sz w:val="24"/>
          <w:szCs w:val="24"/>
        </w:rPr>
      </w:pPr>
      <w:r w:rsidRPr="00541216">
        <w:rPr>
          <w:rFonts w:ascii="Arial" w:eastAsia="Times New Roman" w:hAnsi="Arial" w:cs="Arial"/>
          <w:b/>
          <w:bCs/>
          <w:color w:val="000000"/>
        </w:rPr>
        <w:t>Pedigree Charts</w:t>
      </w: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 xml:space="preserve">A pedigree for any family, be it dogs, cats or humans, shows the pattern of inheritance in a family for a specific trait.  Males are shown as squares and females are shown as circles. Each generation is shown as a Roman numeral and each person in a generation is numbered. The trait </w:t>
      </w:r>
      <w:r w:rsidRPr="00541216">
        <w:rPr>
          <w:rFonts w:ascii="Arial" w:eastAsia="Times New Roman" w:hAnsi="Arial" w:cs="Arial"/>
          <w:i/>
          <w:iCs/>
          <w:color w:val="000000"/>
        </w:rPr>
        <w:t>that is being expressed</w:t>
      </w:r>
      <w:r w:rsidRPr="00541216">
        <w:rPr>
          <w:rFonts w:ascii="Arial" w:eastAsia="Times New Roman" w:hAnsi="Arial" w:cs="Arial"/>
          <w:color w:val="000000"/>
        </w:rPr>
        <w:t xml:space="preserve"> is shown as a shaded shape. </w:t>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Times New Roman" w:eastAsia="Times New Roman" w:hAnsi="Times New Roman" w:cs="Times New Roman"/>
          <w:noProof/>
          <w:sz w:val="24"/>
          <w:szCs w:val="24"/>
        </w:rPr>
        <w:drawing>
          <wp:inline distT="0" distB="0" distL="0" distR="0" wp14:anchorId="5F83A721" wp14:editId="58AF9818">
            <wp:extent cx="5324475" cy="2552700"/>
            <wp:effectExtent l="0" t="0" r="9525" b="0"/>
            <wp:docPr id="7" name="Picture 7" descr="https://docs.google.com/a/wcpss.net/drawings/d/sq-xmSTkBbFYDLW2sfN8Y9Q/image?w=459&amp;h=32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a/wcpss.net/drawings/d/sq-xmSTkBbFYDLW2sfN8Y9Q/image?w=459&amp;h=328&amp;rev=1&amp;a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4475" cy="2552700"/>
                    </a:xfrm>
                    <a:prstGeom prst="rect">
                      <a:avLst/>
                    </a:prstGeom>
                    <a:noFill/>
                    <a:ln>
                      <a:noFill/>
                    </a:ln>
                  </pic:spPr>
                </pic:pic>
              </a:graphicData>
            </a:graphic>
          </wp:inline>
        </w:drawing>
      </w:r>
      <w:r w:rsidRPr="00541216">
        <w:rPr>
          <w:rFonts w:ascii="Times New Roman" w:eastAsia="Times New Roman" w:hAnsi="Times New Roman" w:cs="Times New Roman"/>
          <w:sz w:val="24"/>
          <w:szCs w:val="24"/>
        </w:rPr>
        <w:br/>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Observe the pedigree. Number the generations and each person on the pedigree.</w:t>
      </w: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In this family, how many individuals show the trait? ________________</w:t>
      </w: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Which males show the trait? (</w:t>
      </w:r>
      <w:proofErr w:type="spellStart"/>
      <w:proofErr w:type="gramStart"/>
      <w:r w:rsidRPr="00541216">
        <w:rPr>
          <w:rFonts w:ascii="Arial" w:eastAsia="Times New Roman" w:hAnsi="Arial" w:cs="Arial"/>
          <w:color w:val="000000"/>
        </w:rPr>
        <w:t>generation,</w:t>
      </w:r>
      <w:proofErr w:type="gramEnd"/>
      <w:r w:rsidRPr="00541216">
        <w:rPr>
          <w:rFonts w:ascii="Arial" w:eastAsia="Times New Roman" w:hAnsi="Arial" w:cs="Arial"/>
          <w:color w:val="000000"/>
        </w:rPr>
        <w:t>number</w:t>
      </w:r>
      <w:proofErr w:type="spellEnd"/>
      <w:r w:rsidRPr="00541216">
        <w:rPr>
          <w:rFonts w:ascii="Arial" w:eastAsia="Times New Roman" w:hAnsi="Arial" w:cs="Arial"/>
          <w:color w:val="000000"/>
        </w:rPr>
        <w:t>)</w:t>
      </w:r>
      <w:r w:rsidRPr="00541216">
        <w:rPr>
          <w:rFonts w:ascii="Times New Roman" w:eastAsia="Times New Roman" w:hAnsi="Times New Roman" w:cs="Times New Roman"/>
          <w:sz w:val="24"/>
          <w:szCs w:val="24"/>
        </w:rPr>
        <w:br/>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b/>
          <w:bCs/>
          <w:color w:val="000000"/>
        </w:rPr>
        <w:t>Determining genotypes</w:t>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N = normal feet, n = webbed feet. Write down the genotypes of each individual under him/her.</w:t>
      </w:r>
    </w:p>
    <w:p w:rsidR="00541216" w:rsidRPr="00541216" w:rsidRDefault="00541216" w:rsidP="00541216">
      <w:pPr>
        <w:spacing w:after="240" w:line="240" w:lineRule="auto"/>
        <w:rPr>
          <w:rFonts w:ascii="Times New Roman" w:eastAsia="Times New Roman" w:hAnsi="Times New Roman" w:cs="Times New Roman"/>
          <w:sz w:val="24"/>
          <w:szCs w:val="24"/>
        </w:rPr>
      </w:pPr>
      <w:r w:rsidRPr="00541216">
        <w:rPr>
          <w:rFonts w:ascii="Times New Roman" w:eastAsia="Times New Roman" w:hAnsi="Times New Roman" w:cs="Times New Roman"/>
          <w:sz w:val="24"/>
          <w:szCs w:val="24"/>
        </w:rPr>
        <w:br/>
      </w:r>
      <w:r w:rsidRPr="00541216">
        <w:rPr>
          <w:rFonts w:ascii="Times New Roman" w:eastAsia="Times New Roman" w:hAnsi="Times New Roman" w:cs="Times New Roman"/>
          <w:noProof/>
          <w:sz w:val="24"/>
          <w:szCs w:val="24"/>
        </w:rPr>
        <w:drawing>
          <wp:inline distT="0" distB="0" distL="0" distR="0" wp14:anchorId="1C28A70B" wp14:editId="338E08A9">
            <wp:extent cx="5095875" cy="2637790"/>
            <wp:effectExtent l="0" t="0" r="9525" b="0"/>
            <wp:docPr id="8" name="Picture 8" descr="https://docs.google.com/a/wcpss.net/drawings/d/sgQL047-Ogejza4L8VCK3Ag/image?w=488&amp;h=34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wcpss.net/drawings/d/sgQL047-Ogejza4L8VCK3Ag/image?w=488&amp;h=349&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1813" cy="2646040"/>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541216">
        <w:rPr>
          <w:rFonts w:ascii="Arial" w:eastAsia="Times New Roman" w:hAnsi="Arial" w:cs="Arial"/>
          <w:color w:val="000000"/>
        </w:rPr>
        <w:t>Can you determine the genotype of individual IV</w:t>
      </w:r>
      <w:proofErr w:type="gramStart"/>
      <w:r w:rsidRPr="00541216">
        <w:rPr>
          <w:rFonts w:ascii="Arial" w:eastAsia="Times New Roman" w:hAnsi="Arial" w:cs="Arial"/>
          <w:color w:val="000000"/>
        </w:rPr>
        <w:t>,2</w:t>
      </w:r>
      <w:proofErr w:type="gramEnd"/>
      <w:r w:rsidRPr="00541216">
        <w:rPr>
          <w:rFonts w:ascii="Arial" w:eastAsia="Times New Roman" w:hAnsi="Arial" w:cs="Arial"/>
          <w:color w:val="000000"/>
        </w:rPr>
        <w:t>? Explain why or why not</w:t>
      </w:r>
    </w:p>
    <w:p w:rsid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________________________________________________________________________________________________________________________________________________________________________________</w:t>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lastRenderedPageBreak/>
        <w:t>Use the information and the pedigree to answer the following questions.</w:t>
      </w:r>
    </w:p>
    <w:p w:rsidR="00541216" w:rsidRPr="00541216" w:rsidRDefault="00541216" w:rsidP="00541216">
      <w:pPr>
        <w:spacing w:after="240" w:line="240" w:lineRule="auto"/>
        <w:rPr>
          <w:rFonts w:ascii="Times New Roman" w:eastAsia="Times New Roman" w:hAnsi="Times New Roman" w:cs="Times New Roman"/>
          <w:sz w:val="24"/>
          <w:szCs w:val="24"/>
        </w:rPr>
      </w:pPr>
      <w:r w:rsidRPr="00541216">
        <w:rPr>
          <w:rFonts w:ascii="Times New Roman" w:eastAsia="Times New Roman" w:hAnsi="Times New Roman" w:cs="Times New Roman"/>
          <w:sz w:val="24"/>
          <w:szCs w:val="24"/>
        </w:rPr>
        <w:br/>
      </w:r>
      <w:r w:rsidRPr="00541216">
        <w:rPr>
          <w:rFonts w:ascii="Times New Roman" w:eastAsia="Times New Roman" w:hAnsi="Times New Roman" w:cs="Times New Roman"/>
          <w:noProof/>
          <w:sz w:val="24"/>
          <w:szCs w:val="24"/>
        </w:rPr>
        <w:drawing>
          <wp:inline distT="0" distB="0" distL="0" distR="0" wp14:anchorId="5E9D22E4" wp14:editId="62965CF9">
            <wp:extent cx="714375" cy="819150"/>
            <wp:effectExtent l="0" t="0" r="9525" b="0"/>
            <wp:docPr id="9" name="Picture 9" descr="https://lh6.googleusercontent.com/zXQofiz-tlcupkF_6Qn47HXhrZVqKj-Dzij8x_QzJXO8RWE_yy0ElRJbiduR-1nFYk1LABEeHuUL0WFTwABBSFs_OyzXqEK7BbptiftAkWEHYw8a6r9iDULnQxApWt01FPZ7y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zXQofiz-tlcupkF_6Qn47HXhrZVqKj-Dzij8x_QzJXO8RWE_yy0ElRJbiduR-1nFYk1LABEeHuUL0WFTwABBSFs_OyzXqEK7BbptiftAkWEHYw8a6r9iDULnQxApWt01FPZ7y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r w:rsidRPr="00541216">
        <w:rPr>
          <w:rFonts w:ascii="Times New Roman" w:eastAsia="Times New Roman" w:hAnsi="Times New Roman" w:cs="Times New Roman"/>
          <w:noProof/>
          <w:sz w:val="24"/>
          <w:szCs w:val="24"/>
        </w:rPr>
        <w:drawing>
          <wp:inline distT="0" distB="0" distL="0" distR="0" wp14:anchorId="4D50731F" wp14:editId="6ABF353D">
            <wp:extent cx="5572125" cy="2114550"/>
            <wp:effectExtent l="0" t="0" r="0" b="0"/>
            <wp:docPr id="10" name="Picture 10" descr="https://docs.google.com/a/wcpss.net/drawings/d/sccP6n0tSH66g3PI6HxFDtA/image?w=488&amp;h=3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a/wcpss.net/drawings/d/sccP6n0tSH66g3PI6HxFDtA/image?w=488&amp;h=319&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2114550"/>
                    </a:xfrm>
                    <a:prstGeom prst="rect">
                      <a:avLst/>
                    </a:prstGeom>
                    <a:noFill/>
                    <a:ln>
                      <a:noFill/>
                    </a:ln>
                  </pic:spPr>
                </pic:pic>
              </a:graphicData>
            </a:graphic>
          </wp:inline>
        </w:drawing>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sz w:val="24"/>
          <w:szCs w:val="24"/>
        </w:rPr>
        <w:t>In monsters, the allele for having one eye is dominant (A). The allele for two eyes is recessive (a). The pedigree shows the occurrence of one eye and two eyes in four generations of a family.  </w:t>
      </w: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sz w:val="24"/>
          <w:szCs w:val="24"/>
        </w:rPr>
        <w:t>Label the generations and individuals</w:t>
      </w:r>
      <w:r w:rsidRPr="00541216">
        <w:rPr>
          <w:rFonts w:ascii="Times New Roman" w:eastAsia="Times New Roman" w:hAnsi="Times New Roman" w:cs="Times New Roman"/>
          <w:sz w:val="24"/>
          <w:szCs w:val="24"/>
        </w:rPr>
        <w:br/>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b/>
          <w:bCs/>
          <w:color w:val="000000"/>
        </w:rPr>
        <w:t>Answer the following questions.</w:t>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1.</w:t>
      </w:r>
      <w:r w:rsidRPr="00541216">
        <w:rPr>
          <w:rFonts w:ascii="Times New Roman" w:eastAsia="Times New Roman" w:hAnsi="Times New Roman" w:cs="Times New Roman"/>
          <w:color w:val="000000"/>
          <w:sz w:val="14"/>
          <w:szCs w:val="14"/>
        </w:rPr>
        <w:t xml:space="preserve">  </w:t>
      </w:r>
      <w:r w:rsidRPr="00541216">
        <w:rPr>
          <w:rFonts w:ascii="Arial" w:eastAsia="Times New Roman" w:hAnsi="Arial" w:cs="Arial"/>
          <w:color w:val="000000"/>
        </w:rPr>
        <w:t xml:space="preserve">Which of these individuals in the pedigree is a male with the genotype </w:t>
      </w:r>
      <w:proofErr w:type="gramStart"/>
      <w:r w:rsidRPr="00541216">
        <w:rPr>
          <w:rFonts w:ascii="Arial" w:eastAsia="Times New Roman" w:hAnsi="Arial" w:cs="Arial"/>
          <w:color w:val="000000"/>
        </w:rPr>
        <w:t>aa</w:t>
      </w:r>
      <w:proofErr w:type="gramEnd"/>
      <w:r w:rsidRPr="00541216">
        <w:rPr>
          <w:rFonts w:ascii="Arial" w:eastAsia="Times New Roman" w:hAnsi="Arial" w:cs="Arial"/>
          <w:color w:val="000000"/>
        </w:rPr>
        <w:t>?</w:t>
      </w:r>
    </w:p>
    <w:p w:rsidR="00541216" w:rsidRDefault="00541216" w:rsidP="00541216">
      <w:pPr>
        <w:spacing w:after="0" w:line="240" w:lineRule="auto"/>
        <w:ind w:left="720"/>
        <w:rPr>
          <w:rFonts w:ascii="Arial" w:eastAsia="Times New Roman" w:hAnsi="Arial" w:cs="Arial"/>
          <w:color w:val="000000"/>
        </w:rPr>
        <w:sectPr w:rsidR="00541216" w:rsidSect="00541216">
          <w:pgSz w:w="12240" w:h="15840"/>
          <w:pgMar w:top="720" w:right="720" w:bottom="720" w:left="720" w:header="720" w:footer="720" w:gutter="0"/>
          <w:cols w:space="720"/>
          <w:docGrid w:linePitch="360"/>
        </w:sectPr>
      </w:pPr>
    </w:p>
    <w:p w:rsidR="00541216" w:rsidRPr="00541216" w:rsidRDefault="00541216" w:rsidP="00541216">
      <w:pPr>
        <w:spacing w:after="0" w:line="240" w:lineRule="auto"/>
        <w:ind w:left="720"/>
        <w:rPr>
          <w:rFonts w:ascii="Times New Roman" w:eastAsia="Times New Roman" w:hAnsi="Times New Roman" w:cs="Times New Roman"/>
          <w:sz w:val="24"/>
          <w:szCs w:val="24"/>
        </w:rPr>
      </w:pPr>
      <w:r w:rsidRPr="00541216">
        <w:rPr>
          <w:rFonts w:ascii="Arial" w:eastAsia="Times New Roman" w:hAnsi="Arial" w:cs="Arial"/>
          <w:color w:val="000000"/>
        </w:rPr>
        <w:t>a.</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Individual I-1</w:t>
      </w:r>
    </w:p>
    <w:p w:rsidR="00541216" w:rsidRPr="00541216" w:rsidRDefault="00541216" w:rsidP="00541216">
      <w:pPr>
        <w:spacing w:after="0" w:line="240" w:lineRule="auto"/>
        <w:ind w:left="720"/>
        <w:rPr>
          <w:rFonts w:ascii="Times New Roman" w:eastAsia="Times New Roman" w:hAnsi="Times New Roman" w:cs="Times New Roman"/>
          <w:sz w:val="24"/>
          <w:szCs w:val="24"/>
        </w:rPr>
      </w:pPr>
      <w:r w:rsidRPr="00541216">
        <w:rPr>
          <w:rFonts w:ascii="Arial" w:eastAsia="Times New Roman" w:hAnsi="Arial" w:cs="Arial"/>
          <w:color w:val="000000"/>
        </w:rPr>
        <w:t>b.</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Individual II-2</w:t>
      </w:r>
    </w:p>
    <w:p w:rsidR="00541216" w:rsidRPr="00541216" w:rsidRDefault="00541216" w:rsidP="00541216">
      <w:pPr>
        <w:spacing w:after="0" w:line="240" w:lineRule="auto"/>
        <w:ind w:left="720"/>
        <w:rPr>
          <w:rFonts w:ascii="Times New Roman" w:eastAsia="Times New Roman" w:hAnsi="Times New Roman" w:cs="Times New Roman"/>
          <w:sz w:val="24"/>
          <w:szCs w:val="24"/>
        </w:rPr>
      </w:pPr>
      <w:r w:rsidRPr="00541216">
        <w:rPr>
          <w:rFonts w:ascii="Arial" w:eastAsia="Times New Roman" w:hAnsi="Arial" w:cs="Arial"/>
          <w:color w:val="000000"/>
        </w:rPr>
        <w:t>c.</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Individual III-2</w:t>
      </w:r>
    </w:p>
    <w:p w:rsidR="00541216" w:rsidRPr="00541216" w:rsidRDefault="00541216" w:rsidP="00541216">
      <w:pPr>
        <w:spacing w:after="0" w:line="240" w:lineRule="auto"/>
        <w:ind w:left="720"/>
        <w:rPr>
          <w:rFonts w:ascii="Times New Roman" w:eastAsia="Times New Roman" w:hAnsi="Times New Roman" w:cs="Times New Roman"/>
          <w:sz w:val="24"/>
          <w:szCs w:val="24"/>
        </w:rPr>
      </w:pPr>
      <w:r w:rsidRPr="00541216">
        <w:rPr>
          <w:rFonts w:ascii="Arial" w:eastAsia="Times New Roman" w:hAnsi="Arial" w:cs="Arial"/>
          <w:color w:val="000000"/>
        </w:rPr>
        <w:t>d.</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Individual III-5</w:t>
      </w:r>
    </w:p>
    <w:p w:rsidR="00541216" w:rsidRDefault="00541216" w:rsidP="00541216">
      <w:pPr>
        <w:spacing w:after="0" w:line="240" w:lineRule="auto"/>
        <w:rPr>
          <w:rFonts w:ascii="Times New Roman" w:eastAsia="Times New Roman" w:hAnsi="Times New Roman" w:cs="Times New Roman"/>
          <w:sz w:val="24"/>
          <w:szCs w:val="24"/>
        </w:rPr>
        <w:sectPr w:rsidR="00541216" w:rsidSect="00541216">
          <w:type w:val="continuous"/>
          <w:pgSz w:w="12240" w:h="15840"/>
          <w:pgMar w:top="720" w:right="720" w:bottom="720" w:left="720" w:header="720" w:footer="720" w:gutter="0"/>
          <w:cols w:num="2" w:space="720"/>
          <w:docGrid w:linePitch="360"/>
        </w:sectPr>
      </w:pP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2.</w:t>
      </w:r>
      <w:r w:rsidRPr="00541216">
        <w:rPr>
          <w:rFonts w:ascii="Times New Roman" w:eastAsia="Times New Roman" w:hAnsi="Times New Roman" w:cs="Times New Roman"/>
          <w:color w:val="000000"/>
          <w:sz w:val="14"/>
          <w:szCs w:val="14"/>
        </w:rPr>
        <w:t xml:space="preserve">   </w:t>
      </w:r>
      <w:r w:rsidRPr="00541216">
        <w:rPr>
          <w:rFonts w:ascii="Arial" w:eastAsia="Times New Roman" w:hAnsi="Arial" w:cs="Arial"/>
          <w:color w:val="000000"/>
        </w:rPr>
        <w:t>Individuals III-6 and III-7 have two little monsters and are expecting a third one. Their two children have two eyes. What is the chance that the third child will have one eye?</w:t>
      </w:r>
    </w:p>
    <w:p w:rsidR="00541216" w:rsidRPr="00541216" w:rsidRDefault="00541216" w:rsidP="00541216">
      <w:pPr>
        <w:spacing w:after="0" w:line="240" w:lineRule="auto"/>
        <w:rPr>
          <w:rFonts w:ascii="Times New Roman" w:eastAsia="Times New Roman" w:hAnsi="Times New Roman" w:cs="Times New Roman"/>
          <w:sz w:val="24"/>
          <w:szCs w:val="24"/>
        </w:rPr>
      </w:pPr>
    </w:p>
    <w:p w:rsidR="00541216" w:rsidRDefault="00541216" w:rsidP="00541216">
      <w:pPr>
        <w:spacing w:after="0" w:line="240" w:lineRule="auto"/>
        <w:ind w:left="720"/>
        <w:rPr>
          <w:rFonts w:ascii="Arial" w:eastAsia="Times New Roman" w:hAnsi="Arial" w:cs="Arial"/>
          <w:color w:val="000000"/>
        </w:rPr>
        <w:sectPr w:rsidR="00541216" w:rsidSect="00541216">
          <w:type w:val="continuous"/>
          <w:pgSz w:w="12240" w:h="15840"/>
          <w:pgMar w:top="720" w:right="720" w:bottom="720" w:left="720" w:header="720" w:footer="720" w:gutter="0"/>
          <w:cols w:space="720"/>
          <w:docGrid w:linePitch="360"/>
        </w:sectPr>
      </w:pPr>
    </w:p>
    <w:p w:rsidR="00541216" w:rsidRPr="00541216" w:rsidRDefault="00541216" w:rsidP="00541216">
      <w:pPr>
        <w:spacing w:after="0" w:line="240" w:lineRule="auto"/>
        <w:ind w:left="720"/>
        <w:rPr>
          <w:rFonts w:ascii="Times New Roman" w:eastAsia="Times New Roman" w:hAnsi="Times New Roman" w:cs="Times New Roman"/>
          <w:sz w:val="24"/>
          <w:szCs w:val="24"/>
        </w:rPr>
      </w:pPr>
      <w:proofErr w:type="gramStart"/>
      <w:r w:rsidRPr="00541216">
        <w:rPr>
          <w:rFonts w:ascii="Arial" w:eastAsia="Times New Roman" w:hAnsi="Arial" w:cs="Arial"/>
          <w:color w:val="000000"/>
        </w:rPr>
        <w:t>a.</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25</w:t>
      </w:r>
      <w:proofErr w:type="gramEnd"/>
      <w:r w:rsidRPr="00541216">
        <w:rPr>
          <w:rFonts w:ascii="Arial" w:eastAsia="Times New Roman" w:hAnsi="Arial" w:cs="Arial"/>
          <w:color w:val="000000"/>
        </w:rPr>
        <w:t>%</w:t>
      </w:r>
    </w:p>
    <w:p w:rsidR="00541216" w:rsidRPr="00541216" w:rsidRDefault="00541216" w:rsidP="00541216">
      <w:pPr>
        <w:spacing w:after="0" w:line="240" w:lineRule="auto"/>
        <w:ind w:left="720"/>
        <w:rPr>
          <w:rFonts w:ascii="Times New Roman" w:eastAsia="Times New Roman" w:hAnsi="Times New Roman" w:cs="Times New Roman"/>
          <w:sz w:val="24"/>
          <w:szCs w:val="24"/>
        </w:rPr>
      </w:pPr>
      <w:proofErr w:type="gramStart"/>
      <w:r w:rsidRPr="00541216">
        <w:rPr>
          <w:rFonts w:ascii="Arial" w:eastAsia="Times New Roman" w:hAnsi="Arial" w:cs="Arial"/>
          <w:color w:val="000000"/>
        </w:rPr>
        <w:t>b.</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50</w:t>
      </w:r>
      <w:proofErr w:type="gramEnd"/>
      <w:r w:rsidRPr="00541216">
        <w:rPr>
          <w:rFonts w:ascii="Arial" w:eastAsia="Times New Roman" w:hAnsi="Arial" w:cs="Arial"/>
          <w:color w:val="000000"/>
        </w:rPr>
        <w:t>%</w:t>
      </w:r>
    </w:p>
    <w:p w:rsidR="00541216" w:rsidRPr="00541216" w:rsidRDefault="00541216" w:rsidP="00541216">
      <w:pPr>
        <w:spacing w:after="0" w:line="240" w:lineRule="auto"/>
        <w:ind w:left="720"/>
        <w:rPr>
          <w:rFonts w:ascii="Times New Roman" w:eastAsia="Times New Roman" w:hAnsi="Times New Roman" w:cs="Times New Roman"/>
          <w:sz w:val="24"/>
          <w:szCs w:val="24"/>
        </w:rPr>
      </w:pPr>
      <w:proofErr w:type="gramStart"/>
      <w:r w:rsidRPr="00541216">
        <w:rPr>
          <w:rFonts w:ascii="Arial" w:eastAsia="Times New Roman" w:hAnsi="Arial" w:cs="Arial"/>
          <w:color w:val="000000"/>
        </w:rPr>
        <w:t>c.</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75</w:t>
      </w:r>
      <w:proofErr w:type="gramEnd"/>
      <w:r w:rsidRPr="00541216">
        <w:rPr>
          <w:rFonts w:ascii="Arial" w:eastAsia="Times New Roman" w:hAnsi="Arial" w:cs="Arial"/>
          <w:color w:val="000000"/>
        </w:rPr>
        <w:t>%</w:t>
      </w:r>
    </w:p>
    <w:p w:rsidR="00541216" w:rsidRPr="00541216" w:rsidRDefault="00541216" w:rsidP="00541216">
      <w:pPr>
        <w:spacing w:after="0" w:line="240" w:lineRule="auto"/>
        <w:ind w:left="720"/>
        <w:rPr>
          <w:rFonts w:ascii="Times New Roman" w:eastAsia="Times New Roman" w:hAnsi="Times New Roman" w:cs="Times New Roman"/>
          <w:sz w:val="24"/>
          <w:szCs w:val="24"/>
        </w:rPr>
      </w:pPr>
      <w:proofErr w:type="gramStart"/>
      <w:r w:rsidRPr="00541216">
        <w:rPr>
          <w:rFonts w:ascii="Arial" w:eastAsia="Times New Roman" w:hAnsi="Arial" w:cs="Arial"/>
          <w:color w:val="000000"/>
        </w:rPr>
        <w:t>d.</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100</w:t>
      </w:r>
      <w:proofErr w:type="gramEnd"/>
      <w:r w:rsidRPr="00541216">
        <w:rPr>
          <w:rFonts w:ascii="Arial" w:eastAsia="Times New Roman" w:hAnsi="Arial" w:cs="Arial"/>
          <w:color w:val="000000"/>
        </w:rPr>
        <w:t>%</w:t>
      </w:r>
    </w:p>
    <w:p w:rsidR="00541216" w:rsidRDefault="00541216" w:rsidP="00541216">
      <w:pPr>
        <w:spacing w:after="0" w:line="240" w:lineRule="auto"/>
        <w:rPr>
          <w:rFonts w:ascii="Arial" w:eastAsia="Times New Roman" w:hAnsi="Arial" w:cs="Arial"/>
          <w:color w:val="000000"/>
        </w:rPr>
        <w:sectPr w:rsidR="00541216" w:rsidSect="00541216">
          <w:type w:val="continuous"/>
          <w:pgSz w:w="12240" w:h="15840"/>
          <w:pgMar w:top="720" w:right="720" w:bottom="720" w:left="720" w:header="720" w:footer="720" w:gutter="0"/>
          <w:cols w:num="4" w:space="720"/>
          <w:docGrid w:linePitch="360"/>
        </w:sectPr>
      </w:pP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 xml:space="preserve"> </w:t>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3.</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Show how you answered question 2 with a Punnett square.</w:t>
      </w:r>
    </w:p>
    <w:p w:rsidR="00541216" w:rsidRPr="00541216" w:rsidRDefault="00541216" w:rsidP="00541216">
      <w:pPr>
        <w:spacing w:after="240" w:line="240" w:lineRule="auto"/>
        <w:rPr>
          <w:rFonts w:ascii="Times New Roman" w:eastAsia="Times New Roman" w:hAnsi="Times New Roman" w:cs="Times New Roman"/>
          <w:sz w:val="24"/>
          <w:szCs w:val="24"/>
        </w:rPr>
      </w:pPr>
      <w:r w:rsidRPr="00541216">
        <w:rPr>
          <w:rFonts w:ascii="Times New Roman" w:eastAsia="Times New Roman" w:hAnsi="Times New Roman" w:cs="Times New Roman"/>
          <w:sz w:val="24"/>
          <w:szCs w:val="24"/>
        </w:rPr>
        <w:br/>
      </w:r>
      <w:r w:rsidRPr="00541216">
        <w:rPr>
          <w:rFonts w:ascii="Times New Roman" w:eastAsia="Times New Roman" w:hAnsi="Times New Roman" w:cs="Times New Roman"/>
          <w:noProof/>
          <w:sz w:val="24"/>
          <w:szCs w:val="24"/>
        </w:rPr>
        <w:drawing>
          <wp:inline distT="0" distB="0" distL="0" distR="0" wp14:anchorId="1008BB1F" wp14:editId="39FF493D">
            <wp:extent cx="2028825" cy="942975"/>
            <wp:effectExtent l="0" t="0" r="9525" b="9525"/>
            <wp:docPr id="11" name="Picture 11" descr="https://docs.google.com/a/wcpss.net/drawings/d/s2Mm1dJSecfs_Qeta4KJTAA/image?w=213&amp;h=1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wcpss.net/drawings/d/s2Mm1dJSecfs_Qeta4KJTAA/image?w=213&amp;h=121&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p w:rsidR="00541216" w:rsidRPr="00541216" w:rsidRDefault="00541216" w:rsidP="00541216">
      <w:pPr>
        <w:spacing w:after="0" w:line="240" w:lineRule="auto"/>
        <w:rPr>
          <w:rFonts w:ascii="Times New Roman" w:eastAsia="Times New Roman" w:hAnsi="Times New Roman" w:cs="Times New Roman"/>
          <w:sz w:val="24"/>
          <w:szCs w:val="24"/>
        </w:rPr>
      </w:pPr>
      <w:r w:rsidRPr="00541216">
        <w:rPr>
          <w:rFonts w:ascii="Arial" w:eastAsia="Times New Roman" w:hAnsi="Arial" w:cs="Arial"/>
          <w:color w:val="000000"/>
        </w:rPr>
        <w:t>4.</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Complete each of t</w:t>
      </w:r>
      <w:r w:rsidR="00B27028" w:rsidRPr="00541216">
        <w:rPr>
          <w:rFonts w:ascii="Arial" w:eastAsia="Times New Roman" w:hAnsi="Arial" w:cs="Arial"/>
          <w:color w:val="000000"/>
        </w:rPr>
        <w:t>he following Punnett squares</w:t>
      </w:r>
      <w:r w:rsidR="00B27028" w:rsidRPr="00541216">
        <w:rPr>
          <w:rFonts w:ascii="Arial" w:eastAsia="Times New Roman" w:hAnsi="Arial" w:cs="Arial"/>
          <w:noProof/>
          <w:color w:val="000000"/>
        </w:rPr>
        <w:t xml:space="preserve"> </w:t>
      </w:r>
      <w:bookmarkStart w:id="0" w:name="_GoBack"/>
      <w:r w:rsidRPr="00541216">
        <w:rPr>
          <w:rFonts w:ascii="Arial" w:eastAsia="Times New Roman" w:hAnsi="Arial" w:cs="Arial"/>
          <w:noProof/>
          <w:color w:val="000000"/>
        </w:rPr>
        <w:drawing>
          <wp:inline distT="0" distB="0" distL="0" distR="0" wp14:anchorId="6575E6DF" wp14:editId="7726DB2A">
            <wp:extent cx="6922770" cy="2200275"/>
            <wp:effectExtent l="0" t="0" r="0" b="9525"/>
            <wp:docPr id="12" name="Picture 12" descr="https://docs.google.com/a/wcpss.net/drawings/d/sv4qDPfp9UcnQVeRFvmyCBg/image?w=524&amp;h=356&amp;rev=5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wcpss.net/drawings/d/sv4qDPfp9UcnQVeRFvmyCBg/image?w=524&amp;h=356&amp;rev=51&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235" cy="2223942"/>
                    </a:xfrm>
                    <a:prstGeom prst="rect">
                      <a:avLst/>
                    </a:prstGeom>
                    <a:noFill/>
                    <a:ln>
                      <a:noFill/>
                    </a:ln>
                  </pic:spPr>
                </pic:pic>
              </a:graphicData>
            </a:graphic>
          </wp:inline>
        </w:drawing>
      </w:r>
      <w:bookmarkEnd w:id="0"/>
    </w:p>
    <w:p w:rsidR="001B473D" w:rsidRDefault="00541216" w:rsidP="00B27028">
      <w:pPr>
        <w:spacing w:after="0" w:line="240" w:lineRule="auto"/>
      </w:pPr>
      <w:r w:rsidRPr="00541216">
        <w:rPr>
          <w:rFonts w:ascii="Arial" w:eastAsia="Times New Roman" w:hAnsi="Arial" w:cs="Arial"/>
          <w:color w:val="000000"/>
        </w:rPr>
        <w:t>5.</w:t>
      </w:r>
      <w:r w:rsidRPr="00541216">
        <w:rPr>
          <w:rFonts w:ascii="Times New Roman" w:eastAsia="Times New Roman" w:hAnsi="Times New Roman" w:cs="Times New Roman"/>
          <w:color w:val="000000"/>
          <w:sz w:val="14"/>
          <w:szCs w:val="14"/>
        </w:rPr>
        <w:tab/>
      </w:r>
      <w:r w:rsidRPr="00541216">
        <w:rPr>
          <w:rFonts w:ascii="Arial" w:eastAsia="Times New Roman" w:hAnsi="Arial" w:cs="Arial"/>
          <w:color w:val="000000"/>
        </w:rPr>
        <w:t>Circle the Punnett square shows the cross between Individual II-4 and Individual II-5.</w:t>
      </w:r>
    </w:p>
    <w:sectPr w:rsidR="001B473D" w:rsidSect="005412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16"/>
    <w:rsid w:val="001B473D"/>
    <w:rsid w:val="00541216"/>
    <w:rsid w:val="00B2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B6421-EDA8-47B1-8B38-9671A92B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Kuropas</dc:creator>
  <cp:keywords/>
  <dc:description/>
  <cp:lastModifiedBy>Karin Kuropas</cp:lastModifiedBy>
  <cp:revision>1</cp:revision>
  <dcterms:created xsi:type="dcterms:W3CDTF">2018-04-26T16:29:00Z</dcterms:created>
  <dcterms:modified xsi:type="dcterms:W3CDTF">2018-04-26T16:44:00Z</dcterms:modified>
</cp:coreProperties>
</file>